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F46AB" w14:textId="77777777" w:rsidR="00180EBC" w:rsidRDefault="00180EBC" w:rsidP="00E76CC7">
      <w:pPr>
        <w:jc w:val="right"/>
        <w:rPr>
          <w:bCs/>
        </w:rPr>
      </w:pPr>
      <w:bookmarkStart w:id="0" w:name="_GoBack"/>
      <w:bookmarkEnd w:id="0"/>
    </w:p>
    <w:p w14:paraId="0AD0BC21" w14:textId="328326A6" w:rsidR="00180EBC" w:rsidRDefault="00180EBC" w:rsidP="00E76CC7">
      <w:pPr>
        <w:jc w:val="right"/>
        <w:rPr>
          <w:bCs/>
        </w:rPr>
      </w:pPr>
      <w:r>
        <w:rPr>
          <w:noProof/>
          <w:color w:val="000000" w:themeColor="text1"/>
          <w:vertAlign w:val="superscript"/>
          <w:lang w:eastAsia="ro-RO"/>
        </w:rPr>
        <w:drawing>
          <wp:inline distT="0" distB="0" distL="0" distR="0" wp14:anchorId="6C6E7064" wp14:editId="0445E19B">
            <wp:extent cx="5727700" cy="1639570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C033" w14:textId="77777777" w:rsidR="00180EBC" w:rsidRDefault="00180EBC" w:rsidP="00E76CC7">
      <w:pPr>
        <w:jc w:val="right"/>
        <w:rPr>
          <w:b/>
        </w:rPr>
      </w:pPr>
    </w:p>
    <w:p w14:paraId="0D6E5A95" w14:textId="07ECB581" w:rsidR="00E76CC7" w:rsidRPr="00180EBC" w:rsidRDefault="006C4E09" w:rsidP="00E76CC7">
      <w:pPr>
        <w:jc w:val="right"/>
        <w:rPr>
          <w:b/>
        </w:rPr>
      </w:pPr>
      <w:r w:rsidRPr="00180EBC">
        <w:rPr>
          <w:b/>
        </w:rPr>
        <w:t xml:space="preserve">Unitatea de </w:t>
      </w:r>
      <w:r w:rsidR="00B01ECB" w:rsidRPr="00180EBC">
        <w:rPr>
          <w:b/>
        </w:rPr>
        <w:t>î</w:t>
      </w:r>
      <w:r w:rsidRPr="00180EBC">
        <w:rPr>
          <w:b/>
        </w:rPr>
        <w:t>nv</w:t>
      </w:r>
      <w:r w:rsidR="00B01ECB" w:rsidRPr="00180EBC">
        <w:rPr>
          <w:b/>
        </w:rPr>
        <w:t>ăță</w:t>
      </w:r>
      <w:r w:rsidRPr="00180EBC">
        <w:rPr>
          <w:b/>
        </w:rPr>
        <w:t>m</w:t>
      </w:r>
      <w:r w:rsidR="00B01ECB" w:rsidRPr="00180EBC">
        <w:rPr>
          <w:b/>
        </w:rPr>
        <w:t>â</w:t>
      </w:r>
      <w:r w:rsidRPr="00180EBC">
        <w:rPr>
          <w:b/>
        </w:rPr>
        <w:t xml:space="preserve">nt </w:t>
      </w:r>
    </w:p>
    <w:p w14:paraId="78A097CD" w14:textId="330D4411" w:rsidR="006C4E09" w:rsidRPr="00180EBC" w:rsidRDefault="006C4E09" w:rsidP="00E76CC7">
      <w:pPr>
        <w:jc w:val="right"/>
        <w:rPr>
          <w:b/>
        </w:rPr>
      </w:pPr>
      <w:r w:rsidRPr="00180EBC">
        <w:rPr>
          <w:b/>
        </w:rPr>
        <w:t>CJRAE Sibiu/</w:t>
      </w:r>
      <w:r w:rsidR="00B01ECB" w:rsidRPr="00180EBC">
        <w:rPr>
          <w:b/>
        </w:rPr>
        <w:t>Ș</w:t>
      </w:r>
      <w:r w:rsidRPr="00180EBC">
        <w:rPr>
          <w:b/>
        </w:rPr>
        <w:t>coala Gimnazial</w:t>
      </w:r>
      <w:r w:rsidR="00B01ECB" w:rsidRPr="00180EBC">
        <w:rPr>
          <w:b/>
        </w:rPr>
        <w:t>ă</w:t>
      </w:r>
      <w:r w:rsidRPr="00180EBC">
        <w:rPr>
          <w:b/>
        </w:rPr>
        <w:t xml:space="preserve"> </w:t>
      </w:r>
      <w:r w:rsidR="00614D80" w:rsidRPr="00180EBC">
        <w:rPr>
          <w:b/>
        </w:rPr>
        <w:t>Șeica Mare</w:t>
      </w:r>
    </w:p>
    <w:p w14:paraId="610E8C60" w14:textId="062C3544" w:rsidR="006C4E09" w:rsidRDefault="006C4E09" w:rsidP="00E76CC7">
      <w:pPr>
        <w:jc w:val="both"/>
      </w:pPr>
    </w:p>
    <w:p w14:paraId="6E314C22" w14:textId="4847609B" w:rsidR="00E76CC7" w:rsidRPr="00180EBC" w:rsidRDefault="00E76CC7" w:rsidP="00E76CC7">
      <w:pPr>
        <w:jc w:val="center"/>
        <w:rPr>
          <w:b/>
          <w:sz w:val="28"/>
          <w:szCs w:val="28"/>
        </w:rPr>
      </w:pPr>
      <w:r w:rsidRPr="00180EBC">
        <w:rPr>
          <w:b/>
          <w:sz w:val="28"/>
          <w:szCs w:val="28"/>
        </w:rPr>
        <w:t>Cabinetul de Asisten</w:t>
      </w:r>
      <w:r w:rsidR="00B01ECB" w:rsidRPr="00180EBC">
        <w:rPr>
          <w:b/>
          <w:sz w:val="28"/>
          <w:szCs w:val="28"/>
        </w:rPr>
        <w:t>ță</w:t>
      </w:r>
      <w:r w:rsidRPr="00180EBC">
        <w:rPr>
          <w:b/>
          <w:sz w:val="28"/>
          <w:szCs w:val="28"/>
        </w:rPr>
        <w:t xml:space="preserve"> Psihopedagogic</w:t>
      </w:r>
      <w:r w:rsidR="00B01ECB" w:rsidRPr="00180EBC">
        <w:rPr>
          <w:b/>
          <w:sz w:val="28"/>
          <w:szCs w:val="28"/>
        </w:rPr>
        <w:t>ă</w:t>
      </w:r>
    </w:p>
    <w:p w14:paraId="1949F026" w14:textId="760BE731" w:rsidR="00742F34" w:rsidRPr="00742F34" w:rsidRDefault="00E42F54" w:rsidP="00E76CC7">
      <w:pPr>
        <w:pStyle w:val="NormalWeb"/>
        <w:ind w:firstLine="720"/>
        <w:jc w:val="both"/>
      </w:pPr>
      <w:r w:rsidRPr="00E42F54">
        <w:rPr>
          <w:color w:val="000000" w:themeColor="text1"/>
          <w:shd w:val="clear" w:color="auto" w:fill="FFFFFF"/>
        </w:rPr>
        <w:t xml:space="preserve">Cabinetul </w:t>
      </w:r>
      <w:r w:rsidRPr="00E76CC7">
        <w:rPr>
          <w:color w:val="000000" w:themeColor="text1"/>
          <w:shd w:val="clear" w:color="auto" w:fill="FFFFFF"/>
        </w:rPr>
        <w:t>de Asisten</w:t>
      </w:r>
      <w:r w:rsidR="00B01ECB">
        <w:rPr>
          <w:color w:val="000000" w:themeColor="text1"/>
          <w:shd w:val="clear" w:color="auto" w:fill="FFFFFF"/>
        </w:rPr>
        <w:t>ță</w:t>
      </w:r>
      <w:r w:rsidRPr="00E76CC7">
        <w:rPr>
          <w:color w:val="000000" w:themeColor="text1"/>
          <w:shd w:val="clear" w:color="auto" w:fill="FFFFFF"/>
        </w:rPr>
        <w:t xml:space="preserve"> Psihopedagogic</w:t>
      </w:r>
      <w:r w:rsidR="00B01ECB">
        <w:rPr>
          <w:color w:val="000000" w:themeColor="text1"/>
          <w:shd w:val="clear" w:color="auto" w:fill="FFFFFF"/>
        </w:rPr>
        <w:t>ă</w:t>
      </w:r>
      <w:r w:rsidRPr="00E76CC7">
        <w:rPr>
          <w:color w:val="000000" w:themeColor="text1"/>
          <w:shd w:val="clear" w:color="auto" w:fill="FFFFFF"/>
        </w:rPr>
        <w:t xml:space="preserve"> </w:t>
      </w:r>
      <w:r w:rsidR="006C4E09" w:rsidRPr="00E76CC7">
        <w:rPr>
          <w:color w:val="000000" w:themeColor="text1"/>
        </w:rPr>
        <w:t>asigur</w:t>
      </w:r>
      <w:r w:rsidR="00B01ECB">
        <w:rPr>
          <w:color w:val="000000" w:themeColor="text1"/>
        </w:rPr>
        <w:t>ă</w:t>
      </w:r>
      <w:r w:rsidR="006C4E09" w:rsidRPr="00E76CC7">
        <w:rPr>
          <w:color w:val="000000" w:themeColor="text1"/>
        </w:rPr>
        <w:t xml:space="preserve"> informarea </w:t>
      </w:r>
      <w:r w:rsidR="00B01ECB">
        <w:rPr>
          <w:color w:val="000000" w:themeColor="text1"/>
        </w:rPr>
        <w:t>ș</w:t>
      </w:r>
      <w:r w:rsidR="006C4E09" w:rsidRPr="00E76CC7">
        <w:rPr>
          <w:color w:val="000000" w:themeColor="text1"/>
        </w:rPr>
        <w:t xml:space="preserve">i consilierea </w:t>
      </w:r>
      <w:r w:rsidR="006C4E09" w:rsidRPr="00E76CC7">
        <w:rPr>
          <w:b/>
          <w:bCs/>
          <w:i/>
          <w:iCs/>
          <w:color w:val="000000" w:themeColor="text1"/>
        </w:rPr>
        <w:t xml:space="preserve">elevilor, </w:t>
      </w:r>
      <w:proofErr w:type="spellStart"/>
      <w:r w:rsidR="006C4E09" w:rsidRPr="00E76CC7">
        <w:rPr>
          <w:b/>
          <w:bCs/>
          <w:i/>
          <w:iCs/>
          <w:color w:val="000000" w:themeColor="text1"/>
        </w:rPr>
        <w:t>p</w:t>
      </w:r>
      <w:r w:rsidR="00B01ECB">
        <w:rPr>
          <w:b/>
          <w:bCs/>
          <w:i/>
          <w:iCs/>
          <w:color w:val="000000" w:themeColor="text1"/>
        </w:rPr>
        <w:t>ă</w:t>
      </w:r>
      <w:r w:rsidR="006C4E09" w:rsidRPr="00E76CC7">
        <w:rPr>
          <w:b/>
          <w:bCs/>
          <w:i/>
          <w:iCs/>
          <w:color w:val="000000" w:themeColor="text1"/>
        </w:rPr>
        <w:t>rin</w:t>
      </w:r>
      <w:r w:rsidR="00B01ECB">
        <w:rPr>
          <w:b/>
          <w:bCs/>
          <w:i/>
          <w:iCs/>
          <w:color w:val="000000" w:themeColor="text1"/>
        </w:rPr>
        <w:t>ț</w:t>
      </w:r>
      <w:r w:rsidR="006C4E09" w:rsidRPr="00E76CC7">
        <w:rPr>
          <w:b/>
          <w:bCs/>
          <w:i/>
          <w:iCs/>
          <w:color w:val="000000" w:themeColor="text1"/>
        </w:rPr>
        <w:t>ilor</w:t>
      </w:r>
      <w:r w:rsidR="00B01ECB">
        <w:rPr>
          <w:b/>
          <w:bCs/>
          <w:i/>
          <w:iCs/>
          <w:color w:val="000000" w:themeColor="text1"/>
        </w:rPr>
        <w:t>ș</w:t>
      </w:r>
      <w:r w:rsidR="006C4E09" w:rsidRPr="00E76CC7">
        <w:rPr>
          <w:b/>
          <w:bCs/>
          <w:i/>
          <w:iCs/>
          <w:color w:val="000000" w:themeColor="text1"/>
        </w:rPr>
        <w:t>si</w:t>
      </w:r>
      <w:proofErr w:type="spellEnd"/>
      <w:r w:rsidR="006C4E09" w:rsidRPr="00E76CC7">
        <w:rPr>
          <w:b/>
          <w:bCs/>
          <w:i/>
          <w:iCs/>
          <w:color w:val="000000" w:themeColor="text1"/>
        </w:rPr>
        <w:t xml:space="preserve"> cadrelor didactice</w:t>
      </w:r>
      <w:r w:rsidRPr="00E76CC7">
        <w:rPr>
          <w:color w:val="000000" w:themeColor="text1"/>
          <w:shd w:val="clear" w:color="auto" w:fill="FFFFFF"/>
        </w:rPr>
        <w:t> prin activit</w:t>
      </w:r>
      <w:r w:rsidR="00B01ECB">
        <w:rPr>
          <w:color w:val="000000" w:themeColor="text1"/>
          <w:shd w:val="clear" w:color="auto" w:fill="FFFFFF"/>
        </w:rPr>
        <w:t>ăț</w:t>
      </w:r>
      <w:r w:rsidRPr="00E76CC7">
        <w:rPr>
          <w:color w:val="000000" w:themeColor="text1"/>
          <w:shd w:val="clear" w:color="auto" w:fill="FFFFFF"/>
        </w:rPr>
        <w:t xml:space="preserve">i specifice realizate la nivel individual </w:t>
      </w:r>
      <w:r w:rsidR="00B01ECB">
        <w:rPr>
          <w:color w:val="000000" w:themeColor="text1"/>
          <w:shd w:val="clear" w:color="auto" w:fill="FFFFFF"/>
        </w:rPr>
        <w:t>ș</w:t>
      </w:r>
      <w:r w:rsidRPr="00E76CC7">
        <w:rPr>
          <w:color w:val="000000" w:themeColor="text1"/>
          <w:shd w:val="clear" w:color="auto" w:fill="FFFFFF"/>
        </w:rPr>
        <w:t xml:space="preserve">i/sau de grup </w:t>
      </w:r>
      <w:r w:rsidR="00E76CC7">
        <w:rPr>
          <w:color w:val="000000" w:themeColor="text1"/>
          <w:shd w:val="clear" w:color="auto" w:fill="FFFFFF"/>
        </w:rPr>
        <w:t>la clas</w:t>
      </w:r>
      <w:r w:rsidR="00B01ECB">
        <w:rPr>
          <w:color w:val="000000" w:themeColor="text1"/>
          <w:shd w:val="clear" w:color="auto" w:fill="FFFFFF"/>
        </w:rPr>
        <w:t>ă</w:t>
      </w:r>
      <w:r w:rsidR="00E76CC7">
        <w:rPr>
          <w:color w:val="000000" w:themeColor="text1"/>
          <w:shd w:val="clear" w:color="auto" w:fill="FFFFFF"/>
        </w:rPr>
        <w:t xml:space="preserve"> </w:t>
      </w:r>
      <w:r w:rsidRPr="00E76CC7">
        <w:rPr>
          <w:color w:val="000000" w:themeColor="text1"/>
          <w:shd w:val="clear" w:color="auto" w:fill="FFFFFF"/>
        </w:rPr>
        <w:t xml:space="preserve">precum </w:t>
      </w:r>
      <w:r w:rsidR="00B01ECB">
        <w:rPr>
          <w:color w:val="000000" w:themeColor="text1"/>
          <w:shd w:val="clear" w:color="auto" w:fill="FFFFFF"/>
        </w:rPr>
        <w:t>ș</w:t>
      </w:r>
      <w:r w:rsidRPr="00E76CC7">
        <w:rPr>
          <w:color w:val="000000" w:themeColor="text1"/>
          <w:shd w:val="clear" w:color="auto" w:fill="FFFFFF"/>
        </w:rPr>
        <w:t xml:space="preserve">i </w:t>
      </w:r>
      <w:r w:rsidR="00742F34" w:rsidRPr="00E76CC7">
        <w:rPr>
          <w:color w:val="000000" w:themeColor="text1"/>
        </w:rPr>
        <w:t xml:space="preserve">programe de orientare </w:t>
      </w:r>
      <w:r w:rsidR="00B01ECB">
        <w:rPr>
          <w:color w:val="000000" w:themeColor="text1"/>
        </w:rPr>
        <w:t>ș</w:t>
      </w:r>
      <w:r w:rsidR="00742F34" w:rsidRPr="00E76CC7">
        <w:rPr>
          <w:color w:val="000000" w:themeColor="text1"/>
        </w:rPr>
        <w:t>colară</w:t>
      </w:r>
      <w:r w:rsidR="00E76CC7">
        <w:rPr>
          <w:color w:val="000000" w:themeColor="text1"/>
        </w:rPr>
        <w:t xml:space="preserve"> </w:t>
      </w:r>
      <w:r w:rsidR="00B01ECB">
        <w:rPr>
          <w:color w:val="000000" w:themeColor="text1"/>
        </w:rPr>
        <w:t>ș</w:t>
      </w:r>
      <w:r w:rsidR="00E76CC7">
        <w:rPr>
          <w:color w:val="000000" w:themeColor="text1"/>
        </w:rPr>
        <w:t xml:space="preserve">i </w:t>
      </w:r>
      <w:r w:rsidR="00742F34" w:rsidRPr="00E76CC7">
        <w:rPr>
          <w:color w:val="000000" w:themeColor="text1"/>
        </w:rPr>
        <w:t xml:space="preserve">profesională, programe de </w:t>
      </w:r>
      <w:proofErr w:type="spellStart"/>
      <w:r w:rsidR="00742F34" w:rsidRPr="00E76CC7">
        <w:rPr>
          <w:color w:val="000000" w:themeColor="text1"/>
        </w:rPr>
        <w:t>preventie</w:t>
      </w:r>
      <w:proofErr w:type="spellEnd"/>
      <w:r w:rsidR="00742F34" w:rsidRPr="00E76CC7">
        <w:rPr>
          <w:color w:val="000000" w:themeColor="text1"/>
        </w:rPr>
        <w:t xml:space="preserve"> a violen</w:t>
      </w:r>
      <w:r w:rsidR="00B01ECB">
        <w:rPr>
          <w:color w:val="000000" w:themeColor="text1"/>
        </w:rPr>
        <w:t>ț</w:t>
      </w:r>
      <w:r w:rsidR="00742F34" w:rsidRPr="00E76CC7">
        <w:rPr>
          <w:color w:val="000000" w:themeColor="text1"/>
        </w:rPr>
        <w:t xml:space="preserve">ei </w:t>
      </w:r>
      <w:r w:rsidR="00B01ECB">
        <w:rPr>
          <w:color w:val="000000" w:themeColor="text1"/>
        </w:rPr>
        <w:t>î</w:t>
      </w:r>
      <w:r w:rsidR="00742F34" w:rsidRPr="00E76CC7">
        <w:rPr>
          <w:color w:val="000000" w:themeColor="text1"/>
        </w:rPr>
        <w:t xml:space="preserve">n mediul </w:t>
      </w:r>
      <w:r w:rsidR="00B01ECB">
        <w:rPr>
          <w:color w:val="000000" w:themeColor="text1"/>
        </w:rPr>
        <w:t>ș</w:t>
      </w:r>
      <w:r w:rsidR="00742F34" w:rsidRPr="00E76CC7">
        <w:rPr>
          <w:color w:val="000000" w:themeColor="text1"/>
        </w:rPr>
        <w:t>colar</w:t>
      </w:r>
      <w:r w:rsidR="00742F34">
        <w:t xml:space="preserve">, </w:t>
      </w:r>
      <w:r w:rsidR="00E76CC7">
        <w:t>de preven</w:t>
      </w:r>
      <w:r w:rsidR="00B01ECB">
        <w:t>ț</w:t>
      </w:r>
      <w:r w:rsidR="00E76CC7">
        <w:t xml:space="preserve">ie a abandonului </w:t>
      </w:r>
      <w:r w:rsidR="00B01ECB">
        <w:t>ș</w:t>
      </w:r>
      <w:r w:rsidR="00E76CC7">
        <w:t>colar</w:t>
      </w:r>
      <w:r w:rsidR="00B01ECB">
        <w:t>,</w:t>
      </w:r>
      <w:r w:rsidR="00E76CC7">
        <w:t xml:space="preserve"> de incluziune a elevilor cu cerin</w:t>
      </w:r>
      <w:r w:rsidR="00B01ECB">
        <w:t>ț</w:t>
      </w:r>
      <w:r w:rsidR="00E76CC7">
        <w:t>e educa</w:t>
      </w:r>
      <w:r w:rsidR="00B01ECB">
        <w:t>ț</w:t>
      </w:r>
      <w:r w:rsidR="00E76CC7">
        <w:t>ionale speciale</w:t>
      </w:r>
      <w:r w:rsidR="00B01ECB">
        <w:t>, etc</w:t>
      </w:r>
      <w:r w:rsidR="00E76CC7">
        <w:t>.</w:t>
      </w:r>
      <w:r w:rsidR="00742F34">
        <w:t xml:space="preserve"> </w:t>
      </w:r>
    </w:p>
    <w:p w14:paraId="0FE895CF" w14:textId="2EF6403D" w:rsidR="00E76CC7" w:rsidRPr="00E76CC7" w:rsidRDefault="00E42F54" w:rsidP="00E76CC7">
      <w:pPr>
        <w:snapToGrid w:val="0"/>
        <w:spacing w:after="432"/>
        <w:ind w:firstLine="360"/>
        <w:contextualSpacing/>
        <w:jc w:val="both"/>
        <w:rPr>
          <w:color w:val="000000" w:themeColor="text1"/>
          <w:shd w:val="clear" w:color="auto" w:fill="FFFFFF"/>
        </w:rPr>
      </w:pPr>
      <w:r w:rsidRPr="00E42F54">
        <w:rPr>
          <w:color w:val="000000" w:themeColor="text1"/>
          <w:shd w:val="clear" w:color="auto" w:fill="FFFFFF"/>
        </w:rPr>
        <w:t>Consilierea </w:t>
      </w:r>
      <w:r w:rsidRPr="00E42F54">
        <w:rPr>
          <w:b/>
          <w:bCs/>
          <w:i/>
          <w:iCs/>
          <w:color w:val="000000" w:themeColor="text1"/>
        </w:rPr>
        <w:t>elevil</w:t>
      </w:r>
      <w:r w:rsidR="00590ECD">
        <w:rPr>
          <w:b/>
          <w:bCs/>
          <w:i/>
          <w:iCs/>
          <w:color w:val="000000" w:themeColor="text1"/>
        </w:rPr>
        <w:t>o</w:t>
      </w:r>
      <w:r w:rsidRPr="00E42F54">
        <w:rPr>
          <w:b/>
          <w:bCs/>
          <w:i/>
          <w:iCs/>
          <w:color w:val="000000" w:themeColor="text1"/>
        </w:rPr>
        <w:t>r</w:t>
      </w:r>
      <w:r w:rsidRPr="00E42F54">
        <w:rPr>
          <w:color w:val="000000" w:themeColor="text1"/>
          <w:shd w:val="clear" w:color="auto" w:fill="FFFFFF"/>
        </w:rPr>
        <w:t>:</w:t>
      </w:r>
    </w:p>
    <w:p w14:paraId="7BAD77A5" w14:textId="04CABF3C" w:rsidR="006C4E09" w:rsidRPr="00E76CC7" w:rsidRDefault="006C4E09" w:rsidP="00E76CC7">
      <w:pPr>
        <w:numPr>
          <w:ilvl w:val="0"/>
          <w:numId w:val="6"/>
        </w:numPr>
        <w:tabs>
          <w:tab w:val="left" w:pos="720"/>
        </w:tabs>
        <w:adjustRightInd w:val="0"/>
        <w:contextualSpacing/>
        <w:jc w:val="both"/>
      </w:pPr>
      <w:r w:rsidRPr="00E76CC7">
        <w:t>Cunoașterea de sine/ autocunoașterea;</w:t>
      </w:r>
    </w:p>
    <w:p w14:paraId="48D3E136" w14:textId="1C24221B" w:rsidR="006C4E09" w:rsidRPr="00E76CC7" w:rsidRDefault="006C4E09" w:rsidP="00E76CC7">
      <w:pPr>
        <w:numPr>
          <w:ilvl w:val="0"/>
          <w:numId w:val="6"/>
        </w:numPr>
        <w:tabs>
          <w:tab w:val="left" w:pos="720"/>
        </w:tabs>
        <w:adjustRightInd w:val="0"/>
        <w:contextualSpacing/>
        <w:jc w:val="both"/>
      </w:pPr>
      <w:r w:rsidRPr="00E76CC7">
        <w:t>Dezvoltarea relațiilor interpersonale;</w:t>
      </w:r>
    </w:p>
    <w:p w14:paraId="0373C098" w14:textId="129AB931" w:rsidR="006C4E09" w:rsidRPr="00E76CC7" w:rsidRDefault="006C4E09" w:rsidP="00E76CC7">
      <w:pPr>
        <w:numPr>
          <w:ilvl w:val="0"/>
          <w:numId w:val="6"/>
        </w:numPr>
        <w:tabs>
          <w:tab w:val="left" w:pos="720"/>
        </w:tabs>
        <w:adjustRightInd w:val="0"/>
        <w:contextualSpacing/>
        <w:jc w:val="both"/>
      </w:pPr>
      <w:r w:rsidRPr="00E76CC7">
        <w:t>Investigare psihopedagogică a preșcolarilor/ elevilor;</w:t>
      </w:r>
    </w:p>
    <w:p w14:paraId="0AB030E2" w14:textId="4D0B539D" w:rsidR="006C4E09" w:rsidRPr="00E76CC7" w:rsidRDefault="006C4E09" w:rsidP="00E76CC7">
      <w:pPr>
        <w:numPr>
          <w:ilvl w:val="0"/>
          <w:numId w:val="6"/>
        </w:numPr>
        <w:tabs>
          <w:tab w:val="left" w:pos="720"/>
        </w:tabs>
        <w:adjustRightInd w:val="0"/>
        <w:contextualSpacing/>
        <w:jc w:val="both"/>
      </w:pPr>
      <w:r w:rsidRPr="00E76CC7">
        <w:t>Ameliorarea problemelor de integrare și adaptare în școală;</w:t>
      </w:r>
    </w:p>
    <w:p w14:paraId="24500148" w14:textId="26C89BE2" w:rsidR="006C4E09" w:rsidRPr="00E76CC7" w:rsidRDefault="006C4E09" w:rsidP="00E76CC7">
      <w:pPr>
        <w:numPr>
          <w:ilvl w:val="0"/>
          <w:numId w:val="6"/>
        </w:numPr>
        <w:tabs>
          <w:tab w:val="left" w:pos="720"/>
        </w:tabs>
        <w:adjustRightInd w:val="0"/>
        <w:contextualSpacing/>
        <w:jc w:val="both"/>
      </w:pPr>
      <w:r w:rsidRPr="00E76CC7">
        <w:t>Prevenirea/ reducerea absenteismului, a eșecului școlar, a abandonului școlar, a comportamentelor de risc, a tulburărilor comportamentale sau a disconfortului psihic prin tehnici/metode și procedee specifice;</w:t>
      </w:r>
    </w:p>
    <w:p w14:paraId="7587D4AA" w14:textId="4C6FFD38" w:rsidR="006C4E09" w:rsidRPr="00E76CC7" w:rsidRDefault="006C4E09" w:rsidP="00E76CC7">
      <w:pPr>
        <w:numPr>
          <w:ilvl w:val="0"/>
          <w:numId w:val="6"/>
        </w:numPr>
        <w:tabs>
          <w:tab w:val="left" w:pos="720"/>
        </w:tabs>
        <w:adjustRightInd w:val="0"/>
        <w:contextualSpacing/>
        <w:jc w:val="both"/>
        <w:rPr>
          <w:rFonts w:eastAsiaTheme="minorHAnsi"/>
          <w:color w:val="3B5998"/>
          <w:lang w:eastAsia="en-US"/>
        </w:rPr>
      </w:pPr>
      <w:r w:rsidRPr="00E76CC7">
        <w:t xml:space="preserve">Informarea și consilierea în alegerea carierei, orientare </w:t>
      </w:r>
      <w:r w:rsidR="00B01ECB">
        <w:t>ș</w:t>
      </w:r>
      <w:r w:rsidRPr="00E76CC7">
        <w:t>colar</w:t>
      </w:r>
      <w:r w:rsidR="00B01ECB">
        <w:t>ă</w:t>
      </w:r>
      <w:r w:rsidRPr="00E76CC7">
        <w:t xml:space="preserve"> </w:t>
      </w:r>
      <w:r w:rsidR="00B01ECB">
        <w:t>ș</w:t>
      </w:r>
      <w:r w:rsidRPr="00E76CC7">
        <w:t>i profesional</w:t>
      </w:r>
      <w:r w:rsidR="00B01ECB">
        <w:t>ă</w:t>
      </w:r>
      <w:r w:rsidRPr="00E76CC7">
        <w:t>, etc.</w:t>
      </w:r>
    </w:p>
    <w:p w14:paraId="52294C1E" w14:textId="77777777" w:rsidR="00E76CC7" w:rsidRPr="00E76CC7" w:rsidRDefault="00E76CC7" w:rsidP="00E76CC7">
      <w:pPr>
        <w:tabs>
          <w:tab w:val="left" w:pos="720"/>
        </w:tabs>
        <w:adjustRightInd w:val="0"/>
        <w:contextualSpacing/>
        <w:jc w:val="both"/>
        <w:rPr>
          <w:color w:val="3B5998"/>
        </w:rPr>
      </w:pPr>
    </w:p>
    <w:p w14:paraId="3AB304E1" w14:textId="7D2121E7" w:rsidR="00E76CC7" w:rsidRPr="00E76CC7" w:rsidRDefault="00E76CC7" w:rsidP="00E76CC7">
      <w:pPr>
        <w:tabs>
          <w:tab w:val="left" w:pos="720"/>
        </w:tabs>
        <w:adjustRightInd w:val="0"/>
        <w:contextualSpacing/>
        <w:jc w:val="both"/>
        <w:rPr>
          <w:rStyle w:val="Robust"/>
          <w:color w:val="000000" w:themeColor="text1"/>
        </w:rPr>
      </w:pPr>
      <w:r>
        <w:rPr>
          <w:rStyle w:val="Robust"/>
          <w:b w:val="0"/>
          <w:bCs w:val="0"/>
          <w:color w:val="000000" w:themeColor="text1"/>
        </w:rPr>
        <w:t xml:space="preserve">      </w:t>
      </w:r>
      <w:r w:rsidR="00E42F54" w:rsidRPr="00E76CC7">
        <w:rPr>
          <w:rStyle w:val="Robust"/>
          <w:b w:val="0"/>
          <w:bCs w:val="0"/>
          <w:color w:val="000000" w:themeColor="text1"/>
        </w:rPr>
        <w:t>Consilierea</w:t>
      </w:r>
      <w:r w:rsidR="00E42F54" w:rsidRPr="00E76CC7">
        <w:rPr>
          <w:rStyle w:val="apple-converted-space"/>
          <w:b/>
          <w:bCs/>
          <w:color w:val="000000" w:themeColor="text1"/>
        </w:rPr>
        <w:t> </w:t>
      </w:r>
      <w:r w:rsidR="00E42F54" w:rsidRPr="00E76CC7">
        <w:rPr>
          <w:rStyle w:val="Accentuat"/>
          <w:b/>
          <w:bCs/>
          <w:color w:val="000000" w:themeColor="text1"/>
        </w:rPr>
        <w:t>p</w:t>
      </w:r>
      <w:r w:rsidR="00B01ECB">
        <w:rPr>
          <w:rStyle w:val="Accentuat"/>
          <w:b/>
          <w:bCs/>
          <w:color w:val="000000" w:themeColor="text1"/>
        </w:rPr>
        <w:t>ă</w:t>
      </w:r>
      <w:r w:rsidR="00E42F54" w:rsidRPr="00E76CC7">
        <w:rPr>
          <w:rStyle w:val="Accentuat"/>
          <w:b/>
          <w:bCs/>
          <w:color w:val="000000" w:themeColor="text1"/>
        </w:rPr>
        <w:t>rin</w:t>
      </w:r>
      <w:r w:rsidR="00B01ECB">
        <w:rPr>
          <w:rStyle w:val="Accentuat"/>
          <w:b/>
          <w:bCs/>
          <w:color w:val="000000" w:themeColor="text1"/>
        </w:rPr>
        <w:t>ț</w:t>
      </w:r>
      <w:r w:rsidR="00E42F54" w:rsidRPr="00E76CC7">
        <w:rPr>
          <w:rStyle w:val="Accentuat"/>
          <w:b/>
          <w:bCs/>
          <w:color w:val="000000" w:themeColor="text1"/>
        </w:rPr>
        <w:t>ilor</w:t>
      </w:r>
      <w:r w:rsidR="00E42F54" w:rsidRPr="00E76CC7">
        <w:rPr>
          <w:rStyle w:val="Robust"/>
          <w:color w:val="000000" w:themeColor="text1"/>
        </w:rPr>
        <w:t>:</w:t>
      </w:r>
    </w:p>
    <w:p w14:paraId="1050E0BC" w14:textId="3219DB45" w:rsidR="00E76CC7" w:rsidRPr="00E76CC7" w:rsidRDefault="00E42F54" w:rsidP="00E76CC7">
      <w:pPr>
        <w:pStyle w:val="Listparagraf"/>
        <w:numPr>
          <w:ilvl w:val="0"/>
          <w:numId w:val="8"/>
        </w:numPr>
        <w:tabs>
          <w:tab w:val="left" w:pos="720"/>
        </w:tabs>
        <w:adjustRightInd w:val="0"/>
        <w:jc w:val="both"/>
        <w:rPr>
          <w:rStyle w:val="Robust"/>
          <w:rFonts w:ascii="Times New Roman" w:hAnsi="Times New Roman" w:cs="Times New Roman"/>
          <w:color w:val="000000" w:themeColor="text1"/>
        </w:rPr>
      </w:pPr>
      <w:r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 xml:space="preserve">Cunoasterea copiilor </w:t>
      </w:r>
      <w:r w:rsidR="00B01ECB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ș</w:t>
      </w:r>
      <w:r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i a particularit</w:t>
      </w:r>
      <w:r w:rsidR="00B01ECB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ăț</w:t>
      </w:r>
      <w:r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ilor specifice perioadei de dezvoltare</w:t>
      </w:r>
      <w:r w:rsidR="006C4E09"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;</w:t>
      </w:r>
    </w:p>
    <w:p w14:paraId="17946E21" w14:textId="3ED8DA3B" w:rsidR="00E76CC7" w:rsidRPr="00E76CC7" w:rsidRDefault="00E42F54" w:rsidP="00E76CC7">
      <w:pPr>
        <w:pStyle w:val="Listparagraf"/>
        <w:numPr>
          <w:ilvl w:val="0"/>
          <w:numId w:val="8"/>
        </w:numPr>
        <w:tabs>
          <w:tab w:val="left" w:pos="720"/>
        </w:tabs>
        <w:adjustRightInd w:val="0"/>
        <w:jc w:val="both"/>
        <w:rPr>
          <w:rStyle w:val="Robust"/>
          <w:rFonts w:ascii="Times New Roman" w:hAnsi="Times New Roman" w:cs="Times New Roman"/>
          <w:color w:val="000000" w:themeColor="text1"/>
        </w:rPr>
      </w:pPr>
      <w:r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 xml:space="preserve">Intelegerea nevoilor </w:t>
      </w:r>
      <w:r w:rsidR="00B01ECB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ș</w:t>
      </w:r>
      <w:r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 xml:space="preserve">i comportamentelor </w:t>
      </w:r>
      <w:r w:rsidR="00180EBC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copiilor</w:t>
      </w:r>
      <w:r w:rsidR="006C4E09"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;</w:t>
      </w:r>
    </w:p>
    <w:p w14:paraId="44C1B379" w14:textId="1E1B86AA" w:rsidR="00E76CC7" w:rsidRPr="00E76CC7" w:rsidRDefault="00E76CC7" w:rsidP="00E76CC7">
      <w:pPr>
        <w:pStyle w:val="Listparagraf"/>
        <w:numPr>
          <w:ilvl w:val="0"/>
          <w:numId w:val="8"/>
        </w:numPr>
        <w:tabs>
          <w:tab w:val="left" w:pos="720"/>
        </w:tabs>
        <w:adjustRightInd w:val="0"/>
        <w:jc w:val="both"/>
        <w:rPr>
          <w:rStyle w:val="Robust"/>
          <w:rFonts w:ascii="Times New Roman" w:hAnsi="Times New Roman" w:cs="Times New Roman"/>
          <w:color w:val="000000" w:themeColor="text1"/>
        </w:rPr>
      </w:pPr>
      <w:r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Optimizarea</w:t>
      </w:r>
      <w:r w:rsidRPr="00E76CC7">
        <w:rPr>
          <w:rFonts w:ascii="Times New Roman" w:hAnsi="Times New Roman" w:cs="Times New Roman"/>
          <w:color w:val="222222"/>
        </w:rPr>
        <w:t xml:space="preserve"> comunicării </w:t>
      </w:r>
      <w:r w:rsidR="00B01ECB">
        <w:rPr>
          <w:rFonts w:ascii="Times New Roman" w:hAnsi="Times New Roman" w:cs="Times New Roman"/>
          <w:color w:val="222222"/>
        </w:rPr>
        <w:t>ș</w:t>
      </w:r>
      <w:r w:rsidRPr="00E76CC7">
        <w:rPr>
          <w:rFonts w:ascii="Times New Roman" w:hAnsi="Times New Roman" w:cs="Times New Roman"/>
          <w:color w:val="222222"/>
        </w:rPr>
        <w:t xml:space="preserve">i a </w:t>
      </w:r>
      <w:r w:rsidR="00E42F54"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rela</w:t>
      </w:r>
      <w:r w:rsidR="00B01ECB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ț</w:t>
      </w:r>
      <w:r w:rsidR="00E42F54"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iei p</w:t>
      </w:r>
      <w:r w:rsidR="00B01ECB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ă</w:t>
      </w:r>
      <w:r w:rsidR="00E42F54" w:rsidRPr="00E76CC7">
        <w:rPr>
          <w:rStyle w:val="Robust"/>
          <w:rFonts w:ascii="Times New Roman" w:hAnsi="Times New Roman" w:cs="Times New Roman"/>
          <w:b w:val="0"/>
          <w:bCs w:val="0"/>
          <w:color w:val="000000" w:themeColor="text1"/>
        </w:rPr>
        <w:t>rinte-copil</w:t>
      </w:r>
      <w:r w:rsidRPr="00E76CC7">
        <w:rPr>
          <w:rStyle w:val="apple-converted-space"/>
          <w:rFonts w:ascii="Times New Roman" w:hAnsi="Times New Roman" w:cs="Times New Roman"/>
          <w:color w:val="000000" w:themeColor="text1"/>
        </w:rPr>
        <w:t xml:space="preserve">, </w:t>
      </w:r>
      <w:r w:rsidR="004F44AD">
        <w:rPr>
          <w:rStyle w:val="apple-converted-space"/>
          <w:rFonts w:ascii="Times New Roman" w:hAnsi="Times New Roman" w:cs="Times New Roman"/>
          <w:color w:val="000000" w:themeColor="text1"/>
        </w:rPr>
        <w:t>p</w:t>
      </w:r>
      <w:r w:rsidR="00B01ECB">
        <w:rPr>
          <w:rStyle w:val="apple-converted-space"/>
          <w:rFonts w:ascii="Times New Roman" w:hAnsi="Times New Roman" w:cs="Times New Roman"/>
          <w:color w:val="000000" w:themeColor="text1"/>
        </w:rPr>
        <w:t>ă</w:t>
      </w:r>
      <w:r w:rsidR="004F44AD">
        <w:rPr>
          <w:rStyle w:val="apple-converted-space"/>
          <w:rFonts w:ascii="Times New Roman" w:hAnsi="Times New Roman" w:cs="Times New Roman"/>
          <w:color w:val="000000" w:themeColor="text1"/>
        </w:rPr>
        <w:t>rinte-</w:t>
      </w:r>
      <w:r w:rsidR="00B01ECB">
        <w:rPr>
          <w:rStyle w:val="apple-converted-space"/>
          <w:rFonts w:ascii="Times New Roman" w:hAnsi="Times New Roman" w:cs="Times New Roman"/>
          <w:color w:val="000000" w:themeColor="text1"/>
        </w:rPr>
        <w:t>ș</w:t>
      </w:r>
      <w:r w:rsidR="004F44AD">
        <w:rPr>
          <w:rStyle w:val="apple-converted-space"/>
          <w:rFonts w:ascii="Times New Roman" w:hAnsi="Times New Roman" w:cs="Times New Roman"/>
          <w:color w:val="000000" w:themeColor="text1"/>
        </w:rPr>
        <w:t>coal</w:t>
      </w:r>
      <w:r w:rsidR="00B01ECB">
        <w:rPr>
          <w:rStyle w:val="apple-converted-space"/>
          <w:rFonts w:ascii="Times New Roman" w:hAnsi="Times New Roman" w:cs="Times New Roman"/>
          <w:color w:val="000000" w:themeColor="text1"/>
        </w:rPr>
        <w:t>ă</w:t>
      </w:r>
      <w:r w:rsidR="004F44AD">
        <w:rPr>
          <w:rStyle w:val="apple-converted-space"/>
          <w:rFonts w:ascii="Times New Roman" w:hAnsi="Times New Roman" w:cs="Times New Roman"/>
          <w:color w:val="000000" w:themeColor="text1"/>
        </w:rPr>
        <w:t xml:space="preserve">, </w:t>
      </w:r>
      <w:r w:rsidRPr="00E76CC7">
        <w:rPr>
          <w:rStyle w:val="apple-converted-space"/>
          <w:rFonts w:ascii="Times New Roman" w:hAnsi="Times New Roman" w:cs="Times New Roman"/>
          <w:color w:val="000000" w:themeColor="text1"/>
        </w:rPr>
        <w:t>etc.</w:t>
      </w:r>
    </w:p>
    <w:p w14:paraId="5F61A825" w14:textId="77777777" w:rsidR="00E76CC7" w:rsidRPr="00E76CC7" w:rsidRDefault="006C4E09" w:rsidP="00E76CC7">
      <w:pPr>
        <w:pStyle w:val="txt1"/>
        <w:adjustRightInd w:val="0"/>
        <w:ind w:firstLine="360"/>
        <w:contextualSpacing/>
        <w:jc w:val="both"/>
        <w:rPr>
          <w:rStyle w:val="Robust"/>
          <w:color w:val="000000" w:themeColor="text1"/>
        </w:rPr>
      </w:pPr>
      <w:r w:rsidRPr="00E76CC7">
        <w:rPr>
          <w:rStyle w:val="Robust"/>
          <w:b w:val="0"/>
          <w:bCs w:val="0"/>
          <w:color w:val="000000" w:themeColor="text1"/>
        </w:rPr>
        <w:t>Consilierea</w:t>
      </w:r>
      <w:r w:rsidRPr="00E76CC7">
        <w:rPr>
          <w:rStyle w:val="Accentuat"/>
          <w:b/>
          <w:bCs/>
          <w:color w:val="000000" w:themeColor="text1"/>
        </w:rPr>
        <w:t xml:space="preserve"> </w:t>
      </w:r>
      <w:r w:rsidR="00E42F54" w:rsidRPr="00E76CC7">
        <w:rPr>
          <w:rStyle w:val="Accentuat"/>
          <w:b/>
          <w:bCs/>
          <w:color w:val="000000" w:themeColor="text1"/>
        </w:rPr>
        <w:t>profesori</w:t>
      </w:r>
      <w:r w:rsidRPr="00E76CC7">
        <w:rPr>
          <w:rStyle w:val="Accentuat"/>
          <w:b/>
          <w:bCs/>
          <w:color w:val="000000" w:themeColor="text1"/>
        </w:rPr>
        <w:t>lor</w:t>
      </w:r>
      <w:r w:rsidR="00E42F54" w:rsidRPr="00E76CC7">
        <w:rPr>
          <w:rStyle w:val="Robust"/>
          <w:color w:val="000000" w:themeColor="text1"/>
        </w:rPr>
        <w:t>:</w:t>
      </w:r>
    </w:p>
    <w:p w14:paraId="4385C9F3" w14:textId="42681B1C" w:rsidR="00E76CC7" w:rsidRPr="00D75538" w:rsidRDefault="006C4E09" w:rsidP="00E76CC7">
      <w:pPr>
        <w:pStyle w:val="txt1"/>
        <w:numPr>
          <w:ilvl w:val="0"/>
          <w:numId w:val="9"/>
        </w:numPr>
        <w:adjustRightInd w:val="0"/>
        <w:contextualSpacing/>
        <w:jc w:val="both"/>
        <w:rPr>
          <w:b/>
          <w:bCs/>
          <w:color w:val="000000" w:themeColor="text1"/>
        </w:rPr>
      </w:pPr>
      <w:r w:rsidRPr="00E76CC7">
        <w:t>Asisten</w:t>
      </w:r>
      <w:r w:rsidR="00B01ECB">
        <w:t>ț</w:t>
      </w:r>
      <w:r w:rsidRPr="00E76CC7">
        <w:t xml:space="preserve">a </w:t>
      </w:r>
      <w:r w:rsidR="00B01ECB">
        <w:t>ș</w:t>
      </w:r>
      <w:r w:rsidRPr="00E76CC7">
        <w:t>i consiliere</w:t>
      </w:r>
      <w:r w:rsidR="00D75538">
        <w:t>a</w:t>
      </w:r>
      <w:r w:rsidRPr="00E76CC7">
        <w:t xml:space="preserve"> metodologic</w:t>
      </w:r>
      <w:r w:rsidR="00180EBC">
        <w:t>ă</w:t>
      </w:r>
      <w:r w:rsidRPr="00E76CC7">
        <w:t xml:space="preserve"> </w:t>
      </w:r>
      <w:r w:rsidR="00B01ECB">
        <w:t>î</w:t>
      </w:r>
      <w:r w:rsidRPr="00E76CC7">
        <w:t>n ceea ce prive</w:t>
      </w:r>
      <w:r w:rsidR="00B01ECB">
        <w:t>ș</w:t>
      </w:r>
      <w:r w:rsidRPr="00E76CC7">
        <w:t>te</w:t>
      </w:r>
      <w:r w:rsidR="00D75538">
        <w:t xml:space="preserve"> </w:t>
      </w:r>
      <w:r w:rsidRPr="00E76CC7">
        <w:rPr>
          <w:color w:val="000000" w:themeColor="text1"/>
        </w:rPr>
        <w:t>cunoa</w:t>
      </w:r>
      <w:r w:rsidR="00B01ECB">
        <w:rPr>
          <w:color w:val="000000" w:themeColor="text1"/>
        </w:rPr>
        <w:t>ș</w:t>
      </w:r>
      <w:r w:rsidRPr="00E76CC7">
        <w:rPr>
          <w:color w:val="000000" w:themeColor="text1"/>
        </w:rPr>
        <w:t>terea elevilor,</w:t>
      </w:r>
      <w:r w:rsidR="00D75538">
        <w:rPr>
          <w:color w:val="000000" w:themeColor="text1"/>
        </w:rPr>
        <w:t xml:space="preserve"> comunicarea cu elevii,</w:t>
      </w:r>
      <w:r w:rsidRPr="00E76CC7">
        <w:rPr>
          <w:color w:val="000000" w:themeColor="text1"/>
        </w:rPr>
        <w:t xml:space="preserve"> adaptarea</w:t>
      </w:r>
      <w:r w:rsidRPr="00E42F54">
        <w:rPr>
          <w:color w:val="000000" w:themeColor="text1"/>
        </w:rPr>
        <w:t xml:space="preserve"> elev-</w:t>
      </w:r>
      <w:r w:rsidR="00B01ECB">
        <w:rPr>
          <w:color w:val="000000" w:themeColor="text1"/>
        </w:rPr>
        <w:t>ș</w:t>
      </w:r>
      <w:r w:rsidRPr="00E42F54">
        <w:rPr>
          <w:color w:val="000000" w:themeColor="text1"/>
        </w:rPr>
        <w:t>coal</w:t>
      </w:r>
      <w:r w:rsidR="004F44AD">
        <w:rPr>
          <w:color w:val="000000" w:themeColor="text1"/>
        </w:rPr>
        <w:t>a</w:t>
      </w:r>
      <w:r w:rsidR="00E76CC7">
        <w:rPr>
          <w:color w:val="000000" w:themeColor="text1"/>
        </w:rPr>
        <w:t>, adaptare</w:t>
      </w:r>
      <w:r w:rsidR="004F44AD">
        <w:rPr>
          <w:color w:val="000000" w:themeColor="text1"/>
        </w:rPr>
        <w:t>a</w:t>
      </w:r>
      <w:r w:rsidRPr="00E42F54">
        <w:rPr>
          <w:color w:val="000000" w:themeColor="text1"/>
        </w:rPr>
        <w:t xml:space="preserve"> </w:t>
      </w:r>
      <w:r w:rsidR="00B01ECB">
        <w:rPr>
          <w:color w:val="000000" w:themeColor="text1"/>
        </w:rPr>
        <w:t>ș</w:t>
      </w:r>
      <w:r w:rsidRPr="00E42F54">
        <w:rPr>
          <w:color w:val="000000" w:themeColor="text1"/>
        </w:rPr>
        <w:t>coal</w:t>
      </w:r>
      <w:r w:rsidR="004F44AD">
        <w:rPr>
          <w:color w:val="000000" w:themeColor="text1"/>
        </w:rPr>
        <w:t>a</w:t>
      </w:r>
      <w:r w:rsidRPr="00E42F54">
        <w:rPr>
          <w:color w:val="000000" w:themeColor="text1"/>
        </w:rPr>
        <w:t xml:space="preserve">-elev, </w:t>
      </w:r>
      <w:r w:rsidR="00D7553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etc. </w:t>
      </w:r>
    </w:p>
    <w:p w14:paraId="5C1DD364" w14:textId="062C2C6D" w:rsidR="00D75538" w:rsidRPr="00D75538" w:rsidRDefault="00D75538" w:rsidP="00E76CC7">
      <w:pPr>
        <w:pStyle w:val="txt1"/>
        <w:numPr>
          <w:ilvl w:val="0"/>
          <w:numId w:val="9"/>
        </w:numPr>
        <w:adjustRightInd w:val="0"/>
        <w:contextualSpacing/>
        <w:jc w:val="both"/>
        <w:rPr>
          <w:b/>
          <w:bCs/>
          <w:color w:val="000000" w:themeColor="text1"/>
        </w:rPr>
      </w:pPr>
      <w:r>
        <w:t>Consultan</w:t>
      </w:r>
      <w:r w:rsidR="00B01ECB">
        <w:t>ță</w:t>
      </w:r>
      <w:r>
        <w:t xml:space="preserve">/colaborare </w:t>
      </w:r>
      <w:r w:rsidR="00B01ECB">
        <w:t>în</w:t>
      </w:r>
      <w:r>
        <w:t xml:space="preserve"> organizarea orelor de Consiliere </w:t>
      </w:r>
      <w:r w:rsidR="00B01ECB">
        <w:t>ș</w:t>
      </w:r>
      <w:r>
        <w:t xml:space="preserve">i Orientare </w:t>
      </w:r>
      <w:r w:rsidR="00B01ECB">
        <w:t>Ș</w:t>
      </w:r>
      <w:r>
        <w:t>colar</w:t>
      </w:r>
      <w:r w:rsidR="00B01ECB">
        <w:t>ă</w:t>
      </w:r>
      <w:r>
        <w:t>.</w:t>
      </w:r>
    </w:p>
    <w:p w14:paraId="6C6CEE4C" w14:textId="77777777" w:rsidR="00D75538" w:rsidRDefault="00D75538" w:rsidP="00D75538">
      <w:pPr>
        <w:pStyle w:val="txt1"/>
        <w:adjustRightInd w:val="0"/>
        <w:ind w:left="720"/>
        <w:contextualSpacing/>
        <w:jc w:val="both"/>
        <w:rPr>
          <w:rStyle w:val="Robust"/>
          <w:color w:val="000000" w:themeColor="text1"/>
        </w:rPr>
      </w:pPr>
    </w:p>
    <w:p w14:paraId="4BDC963E" w14:textId="687CA535" w:rsidR="00312A59" w:rsidRDefault="00312A59" w:rsidP="00B01ECB">
      <w:pPr>
        <w:pStyle w:val="txt1"/>
        <w:adjustRightInd w:val="0"/>
        <w:contextualSpacing/>
        <w:jc w:val="both"/>
        <w:rPr>
          <w:b/>
          <w:bCs/>
          <w:color w:val="000000" w:themeColor="text1"/>
        </w:rPr>
      </w:pPr>
    </w:p>
    <w:p w14:paraId="3A0149CC" w14:textId="50E06B81" w:rsidR="006C4E09" w:rsidRPr="00E76CC7" w:rsidRDefault="006C4E09" w:rsidP="00E76CC7">
      <w:pPr>
        <w:pStyle w:val="txt1"/>
        <w:adjustRightInd w:val="0"/>
        <w:snapToGrid w:val="0"/>
        <w:contextualSpacing/>
        <w:jc w:val="both"/>
        <w:rPr>
          <w:b/>
          <w:bCs/>
          <w:color w:val="000000" w:themeColor="text1"/>
        </w:rPr>
      </w:pPr>
      <w:r w:rsidRPr="00E76CC7">
        <w:rPr>
          <w:b/>
          <w:bCs/>
          <w:color w:val="000000" w:themeColor="text1"/>
        </w:rPr>
        <w:t>CONTACT</w:t>
      </w:r>
      <w:r w:rsidR="00E76CC7">
        <w:rPr>
          <w:b/>
          <w:bCs/>
          <w:color w:val="000000" w:themeColor="text1"/>
        </w:rPr>
        <w:t>:</w:t>
      </w:r>
    </w:p>
    <w:p w14:paraId="72A6DB34" w14:textId="754E2AB5" w:rsidR="00E76CC7" w:rsidRPr="00E76CC7" w:rsidRDefault="00E76CC7" w:rsidP="00E76CC7">
      <w:pPr>
        <w:pStyle w:val="txt1"/>
        <w:adjustRightInd w:val="0"/>
        <w:snapToGrid w:val="0"/>
        <w:ind w:left="142" w:firstLine="284"/>
        <w:contextualSpacing/>
        <w:jc w:val="both"/>
        <w:rPr>
          <w:color w:val="000000" w:themeColor="text1"/>
        </w:rPr>
      </w:pPr>
      <w:r w:rsidRPr="00E76CC7">
        <w:rPr>
          <w:rStyle w:val="Robust"/>
          <w:b w:val="0"/>
          <w:bCs w:val="0"/>
          <w:color w:val="000000" w:themeColor="text1"/>
        </w:rPr>
        <w:t xml:space="preserve">Prof. consilier </w:t>
      </w:r>
      <w:proofErr w:type="spellStart"/>
      <w:r w:rsidRPr="00E76CC7">
        <w:rPr>
          <w:rStyle w:val="Robust"/>
          <w:b w:val="0"/>
          <w:bCs w:val="0"/>
          <w:color w:val="000000" w:themeColor="text1"/>
        </w:rPr>
        <w:t>scolar</w:t>
      </w:r>
      <w:proofErr w:type="spellEnd"/>
      <w:r w:rsidRPr="00E76CC7">
        <w:rPr>
          <w:rStyle w:val="Robust"/>
          <w:b w:val="0"/>
          <w:bCs w:val="0"/>
          <w:color w:val="000000" w:themeColor="text1"/>
        </w:rPr>
        <w:t xml:space="preserve"> Alexandra Banciu </w:t>
      </w:r>
    </w:p>
    <w:p w14:paraId="0B66A2CB" w14:textId="77777777" w:rsidR="00614D80" w:rsidRDefault="006C4E09" w:rsidP="00614D80">
      <w:pPr>
        <w:pStyle w:val="txt1"/>
        <w:adjustRightInd w:val="0"/>
        <w:snapToGrid w:val="0"/>
        <w:ind w:left="142" w:firstLine="284"/>
        <w:contextualSpacing/>
        <w:jc w:val="both"/>
        <w:rPr>
          <w:color w:val="000000" w:themeColor="text1"/>
        </w:rPr>
      </w:pPr>
      <w:r w:rsidRPr="00E76CC7">
        <w:rPr>
          <w:color w:val="000000" w:themeColor="text1"/>
        </w:rPr>
        <w:t>Email:</w:t>
      </w:r>
      <w:r w:rsidR="00614D80">
        <w:rPr>
          <w:color w:val="000000" w:themeColor="text1"/>
        </w:rPr>
        <w:t xml:space="preserve"> </w:t>
      </w:r>
      <w:hyperlink r:id="rId6" w:history="1">
        <w:r w:rsidR="00614D80" w:rsidRPr="000601D2">
          <w:rPr>
            <w:rStyle w:val="Hyperlink"/>
          </w:rPr>
          <w:t>alexandra.banciu@scoalaseicamare.ro</w:t>
        </w:r>
      </w:hyperlink>
    </w:p>
    <w:p w14:paraId="1BED7F1A" w14:textId="678F9C28" w:rsidR="00614D80" w:rsidRPr="00B01ECB" w:rsidRDefault="006C4E09" w:rsidP="00614D80">
      <w:pPr>
        <w:pStyle w:val="txt1"/>
        <w:adjustRightInd w:val="0"/>
        <w:snapToGrid w:val="0"/>
        <w:ind w:left="142" w:firstLine="284"/>
        <w:contextualSpacing/>
        <w:jc w:val="both"/>
        <w:rPr>
          <w:color w:val="0070C0"/>
        </w:rPr>
      </w:pPr>
      <w:r w:rsidRPr="00E76CC7">
        <w:rPr>
          <w:color w:val="000000" w:themeColor="text1"/>
        </w:rPr>
        <w:t xml:space="preserve">Pagina de Facebook a cabinetului: </w:t>
      </w:r>
      <w:hyperlink r:id="rId7" w:history="1">
        <w:r w:rsidR="00614D80" w:rsidRPr="00B01ECB">
          <w:rPr>
            <w:rStyle w:val="Hyperlink"/>
            <w:color w:val="0070C0"/>
          </w:rPr>
          <w:t>https://fb.me/consiliere.scoalaseicamare</w:t>
        </w:r>
      </w:hyperlink>
    </w:p>
    <w:p w14:paraId="5BB3D2C3" w14:textId="358ADDE2" w:rsidR="006C4E09" w:rsidRPr="00D75538" w:rsidRDefault="006C4E09" w:rsidP="00E76CC7">
      <w:pPr>
        <w:pStyle w:val="txt1"/>
        <w:adjustRightInd w:val="0"/>
        <w:snapToGrid w:val="0"/>
        <w:ind w:left="426"/>
        <w:contextualSpacing/>
        <w:jc w:val="both"/>
        <w:rPr>
          <w:color w:val="4472C4" w:themeColor="accent1"/>
        </w:rPr>
      </w:pPr>
    </w:p>
    <w:p w14:paraId="0200D8AB" w14:textId="03F63C88" w:rsidR="00E76CC7" w:rsidRPr="004F44AD" w:rsidRDefault="00E76CC7" w:rsidP="004F44AD">
      <w:pPr>
        <w:pStyle w:val="txt1"/>
        <w:adjustRightInd w:val="0"/>
        <w:snapToGrid w:val="0"/>
        <w:ind w:firstLine="426"/>
        <w:contextualSpacing/>
        <w:jc w:val="both"/>
        <w:rPr>
          <w:color w:val="000000" w:themeColor="text1"/>
          <w:vertAlign w:val="superscript"/>
        </w:rPr>
      </w:pPr>
    </w:p>
    <w:sectPr w:rsidR="00E76CC7" w:rsidRPr="004F44AD" w:rsidSect="00E76CC7">
      <w:pgSz w:w="11900" w:h="16840"/>
      <w:pgMar w:top="768" w:right="1440" w:bottom="2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" o:bullet="t">
        <v:imagedata r:id="rId1" o:title="mso1D9F7AF0"/>
      </v:shape>
    </w:pict>
  </w:numPicBullet>
  <w:abstractNum w:abstractNumId="0" w15:restartNumberingAfterBreak="0">
    <w:nsid w:val="00000001"/>
    <w:multiLevelType w:val="multilevel"/>
    <w:tmpl w:val="3F8674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CE2074"/>
    <w:multiLevelType w:val="hybridMultilevel"/>
    <w:tmpl w:val="7B04CD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62701"/>
    <w:multiLevelType w:val="multilevel"/>
    <w:tmpl w:val="CB5865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144AFE"/>
    <w:multiLevelType w:val="multilevel"/>
    <w:tmpl w:val="75BC3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01BA4"/>
    <w:multiLevelType w:val="multilevel"/>
    <w:tmpl w:val="26E0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5676C0"/>
    <w:multiLevelType w:val="hybridMultilevel"/>
    <w:tmpl w:val="26B8C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43EE7"/>
    <w:multiLevelType w:val="hybridMultilevel"/>
    <w:tmpl w:val="C784A3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F36F8"/>
    <w:multiLevelType w:val="multilevel"/>
    <w:tmpl w:val="0578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100801"/>
    <w:multiLevelType w:val="multilevel"/>
    <w:tmpl w:val="90EC54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54"/>
    <w:rsid w:val="000E0EA8"/>
    <w:rsid w:val="00180EBC"/>
    <w:rsid w:val="001B4920"/>
    <w:rsid w:val="001E5AD2"/>
    <w:rsid w:val="00312A59"/>
    <w:rsid w:val="004325FE"/>
    <w:rsid w:val="004F44AD"/>
    <w:rsid w:val="00590ECD"/>
    <w:rsid w:val="00614D80"/>
    <w:rsid w:val="006C4E09"/>
    <w:rsid w:val="00715F91"/>
    <w:rsid w:val="00742F34"/>
    <w:rsid w:val="009D1B66"/>
    <w:rsid w:val="00AA7676"/>
    <w:rsid w:val="00B01ECB"/>
    <w:rsid w:val="00C754DD"/>
    <w:rsid w:val="00D75538"/>
    <w:rsid w:val="00D92C5F"/>
    <w:rsid w:val="00E42F54"/>
    <w:rsid w:val="00E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34BA"/>
  <w15:chartTrackingRefBased/>
  <w15:docId w15:val="{CB5B06A7-A809-C741-A34F-9FD91C76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E09"/>
    <w:rPr>
      <w:rFonts w:ascii="Times New Roman" w:eastAsia="Times New Roman" w:hAnsi="Times New Roman" w:cs="Times New Roman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F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42F54"/>
  </w:style>
  <w:style w:type="character" w:styleId="Accentuat">
    <w:name w:val="Emphasis"/>
    <w:basedOn w:val="Fontdeparagrafimplicit"/>
    <w:uiPriority w:val="20"/>
    <w:qFormat/>
    <w:rsid w:val="00E42F54"/>
    <w:rPr>
      <w:i/>
      <w:iCs/>
    </w:rPr>
  </w:style>
  <w:style w:type="paragraph" w:customStyle="1" w:styleId="txt1">
    <w:name w:val="txt1"/>
    <w:basedOn w:val="Normal"/>
    <w:rsid w:val="00E42F54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E42F54"/>
    <w:rPr>
      <w:b/>
      <w:bCs/>
    </w:rPr>
  </w:style>
  <w:style w:type="paragraph" w:styleId="Listparagraf">
    <w:name w:val="List Paragraph"/>
    <w:basedOn w:val="Normal"/>
    <w:uiPriority w:val="34"/>
    <w:qFormat/>
    <w:rsid w:val="006C4E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deparagrafimplicit"/>
    <w:uiPriority w:val="99"/>
    <w:unhideWhenUsed/>
    <w:rsid w:val="006C4E09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C4E0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14D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.me/consiliere.scoalaseicam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.banciu@scoalaseicamare.ro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Banciu</dc:creator>
  <cp:keywords/>
  <dc:description/>
  <cp:lastModifiedBy>Scoala</cp:lastModifiedBy>
  <cp:revision>2</cp:revision>
  <dcterms:created xsi:type="dcterms:W3CDTF">2021-01-06T16:57:00Z</dcterms:created>
  <dcterms:modified xsi:type="dcterms:W3CDTF">2021-01-06T16:57:00Z</dcterms:modified>
</cp:coreProperties>
</file>